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E5456" w14:textId="32B4F044" w:rsidR="00427B19" w:rsidRPr="00427B19" w:rsidRDefault="00427B19" w:rsidP="00427B19">
      <w:pPr>
        <w:bidi/>
        <w:spacing w:after="0" w:line="20" w:lineRule="atLeast"/>
        <w:jc w:val="center"/>
        <w:rPr>
          <w:rFonts w:ascii="Traditional Arabic" w:hAnsi="Traditional Arabic" w:cs="Traditional Arabic"/>
          <w:b/>
          <w:bCs/>
          <w:sz w:val="44"/>
          <w:szCs w:val="44"/>
        </w:rPr>
      </w:pPr>
      <w:r w:rsidRPr="00427B19">
        <w:rPr>
          <w:rFonts w:ascii="Traditional Arabic" w:hAnsi="Traditional Arabic" w:cs="Traditional Arabic" w:hint="cs"/>
          <w:b/>
          <w:bCs/>
          <w:sz w:val="44"/>
          <w:szCs w:val="44"/>
          <w:rtl/>
        </w:rPr>
        <w:t xml:space="preserve">ملخص </w:t>
      </w:r>
      <w:r w:rsidRPr="00427B19">
        <w:rPr>
          <w:rFonts w:ascii="Traditional Arabic" w:hAnsi="Traditional Arabic" w:cs="Traditional Arabic"/>
          <w:b/>
          <w:bCs/>
          <w:sz w:val="44"/>
          <w:szCs w:val="44"/>
          <w:rtl/>
        </w:rPr>
        <w:t>خطبة الجمعة</w:t>
      </w:r>
    </w:p>
    <w:p w14:paraId="2FD7689A" w14:textId="77777777" w:rsidR="00427B19" w:rsidRPr="00B25316" w:rsidRDefault="00427B19" w:rsidP="00427B19">
      <w:pPr>
        <w:bidi/>
        <w:spacing w:after="0" w:line="20" w:lineRule="atLeast"/>
        <w:jc w:val="center"/>
        <w:rPr>
          <w:rFonts w:ascii="Traditional Arabic" w:hAnsi="Traditional Arabic" w:cs="Traditional Arabic"/>
          <w:sz w:val="36"/>
          <w:szCs w:val="36"/>
        </w:rPr>
      </w:pPr>
      <w:r w:rsidRPr="00B25316">
        <w:rPr>
          <w:rFonts w:ascii="Traditional Arabic" w:hAnsi="Traditional Arabic" w:cs="Traditional Arabic"/>
          <w:sz w:val="36"/>
          <w:szCs w:val="36"/>
          <w:rtl/>
        </w:rPr>
        <w:t>بتاريخ</w:t>
      </w:r>
      <w:r w:rsidRPr="00B25316">
        <w:rPr>
          <w:rFonts w:ascii="Traditional Arabic" w:hAnsi="Traditional Arabic" w:cs="Traditional Arabic" w:hint="cs"/>
          <w:sz w:val="36"/>
          <w:szCs w:val="36"/>
          <w:rtl/>
        </w:rPr>
        <w:t xml:space="preserve"> 17</w:t>
      </w:r>
      <w:r w:rsidRPr="00B25316">
        <w:rPr>
          <w:rFonts w:ascii="Traditional Arabic" w:hAnsi="Traditional Arabic" w:cs="Traditional Arabic"/>
          <w:sz w:val="36"/>
          <w:szCs w:val="36"/>
          <w:rtl/>
        </w:rPr>
        <w:t>/</w:t>
      </w:r>
      <w:r w:rsidRPr="00B25316">
        <w:rPr>
          <w:rFonts w:ascii="Traditional Arabic" w:hAnsi="Traditional Arabic" w:cs="Traditional Arabic" w:hint="cs"/>
          <w:sz w:val="36"/>
          <w:szCs w:val="36"/>
          <w:rtl/>
        </w:rPr>
        <w:t>7</w:t>
      </w:r>
      <w:r w:rsidRPr="00B25316">
        <w:rPr>
          <w:rFonts w:ascii="Traditional Arabic" w:hAnsi="Traditional Arabic" w:cs="Traditional Arabic"/>
          <w:sz w:val="36"/>
          <w:szCs w:val="36"/>
          <w:rtl/>
        </w:rPr>
        <w:t>/2026</w:t>
      </w:r>
    </w:p>
    <w:p w14:paraId="169AA5C7" w14:textId="3BF82A23"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بعد تلاوة التشهد، والتعوذ، وسورة الفاتحة، قال </w:t>
      </w:r>
      <w:r w:rsidRPr="00DF73AE">
        <w:rPr>
          <w:rFonts w:ascii="Traditional Arabic" w:eastAsia="Times New Roman" w:hAnsi="Traditional Arabic" w:cs="Traditional Arabic"/>
          <w:b/>
          <w:bCs/>
          <w:kern w:val="0"/>
          <w:sz w:val="36"/>
          <w:szCs w:val="36"/>
          <w:rtl/>
          <w:lang w:eastAsia="en-GB"/>
          <w14:ligatures w14:val="none"/>
        </w:rPr>
        <w:t>حضر</w:t>
      </w:r>
      <w:r>
        <w:rPr>
          <w:rFonts w:ascii="Traditional Arabic" w:eastAsia="Times New Roman" w:hAnsi="Traditional Arabic" w:cs="Traditional Arabic" w:hint="cs"/>
          <w:b/>
          <w:bCs/>
          <w:kern w:val="0"/>
          <w:sz w:val="36"/>
          <w:szCs w:val="36"/>
          <w:rtl/>
          <w:lang w:val="fr-FR" w:eastAsia="en-GB" w:bidi="ar-JO"/>
          <w14:ligatures w14:val="none"/>
        </w:rPr>
        <w:t xml:space="preserve">ته </w:t>
      </w:r>
      <w:r w:rsidRPr="00DF73AE">
        <w:rPr>
          <w:rFonts w:ascii="Traditional Arabic" w:eastAsia="Times New Roman" w:hAnsi="Traditional Arabic" w:cs="Traditional Arabic"/>
          <w:b/>
          <w:bCs/>
          <w:kern w:val="0"/>
          <w:sz w:val="36"/>
          <w:szCs w:val="36"/>
          <w:rtl/>
          <w:lang w:eastAsia="en-GB"/>
          <w14:ligatures w14:val="none"/>
        </w:rPr>
        <w:t>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إن الله تعالى قبل أن يخلق الإنسان، خلق لأجله نعمًا لا تُحصى. وإن هذه النعمة الإلهية العظيمة تستوجب من الإنسان أن يكون شاكرًا لله تعالى. وقد وجَّه جميع الأنبياء أقوامهم إلى أن يكونوا عبادًا شاكرين لربهم، وكان أعظم نموذج للشكر هو </w:t>
      </w:r>
      <w:r w:rsidRPr="00DF73AE">
        <w:rPr>
          <w:rFonts w:ascii="Traditional Arabic" w:eastAsia="Times New Roman" w:hAnsi="Traditional Arabic" w:cs="Traditional Arabic"/>
          <w:b/>
          <w:bCs/>
          <w:kern w:val="0"/>
          <w:sz w:val="36"/>
          <w:szCs w:val="36"/>
          <w:rtl/>
          <w:lang w:eastAsia="en-GB"/>
          <w14:ligatures w14:val="none"/>
        </w:rPr>
        <w:t>حضرة النبي الكريم صلى الله عليه وسلم</w:t>
      </w:r>
      <w:r w:rsidRPr="00DF73AE">
        <w:rPr>
          <w:rFonts w:ascii="Traditional Arabic" w:eastAsia="Times New Roman" w:hAnsi="Traditional Arabic" w:cs="Traditional Arabic"/>
          <w:kern w:val="0"/>
          <w:sz w:val="36"/>
          <w:szCs w:val="36"/>
          <w:rtl/>
          <w:lang w:eastAsia="en-GB"/>
          <w14:ligatures w14:val="none"/>
        </w:rPr>
        <w:t>، الذي تجلّى شكره لله تعالى في كل عمل من أعماله</w:t>
      </w:r>
      <w:r w:rsidRPr="00DF73AE">
        <w:rPr>
          <w:rFonts w:ascii="Traditional Arabic" w:eastAsia="Times New Roman" w:hAnsi="Traditional Arabic" w:cs="Traditional Arabic"/>
          <w:kern w:val="0"/>
          <w:sz w:val="36"/>
          <w:szCs w:val="36"/>
          <w:lang w:eastAsia="en-GB"/>
          <w14:ligatures w14:val="none"/>
        </w:rPr>
        <w:t>.</w:t>
      </w:r>
    </w:p>
    <w:p w14:paraId="45D67F63" w14:textId="77777777"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وقال </w:t>
      </w:r>
      <w:r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إن النبي الكريم صلى الله عليه وسلم عندما سُئل عن سبب اجتهاده الشديد في العبادة، مع أن الله تعالى قد وعده بكل أنواع النجاح والنصر، أجاب</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b/>
          <w:bCs/>
          <w:kern w:val="0"/>
          <w:sz w:val="36"/>
          <w:szCs w:val="36"/>
          <w:rtl/>
          <w:lang w:eastAsia="en-GB"/>
          <w14:ligatures w14:val="none"/>
        </w:rPr>
        <w:t>أفلا أكون عبدًا شكورًا؟</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kern w:val="0"/>
          <w:sz w:val="36"/>
          <w:szCs w:val="36"/>
          <w:rtl/>
          <w:lang w:eastAsia="en-GB"/>
          <w14:ligatures w14:val="none"/>
        </w:rPr>
        <w:t>فلم يكن النبي الكريم صلى الله عليه وسلم يمارس الشكر بنفسه فحسب، بل كان يحث أتباعه أيضًا على التحلي بهذه الصفة</w:t>
      </w:r>
      <w:r w:rsidRPr="00DF73AE">
        <w:rPr>
          <w:rFonts w:ascii="Traditional Arabic" w:eastAsia="Times New Roman" w:hAnsi="Traditional Arabic" w:cs="Traditional Arabic"/>
          <w:kern w:val="0"/>
          <w:sz w:val="36"/>
          <w:szCs w:val="36"/>
          <w:lang w:eastAsia="en-GB"/>
          <w14:ligatures w14:val="none"/>
        </w:rPr>
        <w:t>.</w:t>
      </w:r>
    </w:p>
    <w:p w14:paraId="50E1C65D" w14:textId="77777777" w:rsidR="00DF73AE" w:rsidRPr="00DF73AE" w:rsidRDefault="00DF73AE" w:rsidP="00DF73AE">
      <w:pPr>
        <w:bidi/>
        <w:spacing w:before="100" w:beforeAutospacing="1" w:after="100" w:afterAutospacing="1" w:line="240" w:lineRule="auto"/>
        <w:outlineLvl w:val="2"/>
        <w:rPr>
          <w:rFonts w:ascii="Traditional Arabic" w:eastAsia="Times New Roman" w:hAnsi="Traditional Arabic" w:cs="Traditional Arabic"/>
          <w:b/>
          <w:bCs/>
          <w:kern w:val="0"/>
          <w:sz w:val="36"/>
          <w:szCs w:val="36"/>
          <w:lang w:eastAsia="en-GB"/>
          <w14:ligatures w14:val="none"/>
        </w:rPr>
      </w:pPr>
      <w:r w:rsidRPr="00DF73AE">
        <w:rPr>
          <w:rFonts w:ascii="Traditional Arabic" w:eastAsia="Times New Roman" w:hAnsi="Traditional Arabic" w:cs="Traditional Arabic"/>
          <w:b/>
          <w:bCs/>
          <w:kern w:val="0"/>
          <w:sz w:val="36"/>
          <w:szCs w:val="36"/>
          <w:rtl/>
          <w:lang w:eastAsia="en-GB"/>
          <w14:ligatures w14:val="none"/>
        </w:rPr>
        <w:t>الصبر يؤدي إلى الشكر</w:t>
      </w:r>
    </w:p>
    <w:p w14:paraId="0083CFFB" w14:textId="77777777"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قال </w:t>
      </w:r>
      <w:r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إن النبي الكريم صلى الله عليه وسلم قال في إحدى المناسبات إن الإيمان ينقسم إلى قسمين: الصبر والشكر. فالواقع أن الصبر يفضي إلى الشكر، وبذلك فإن حقيقة الإيمان كلها تقوم على الشكر. وقال النبي الكريم صلى الله عليه وسلم أيضًا إن المؤمن لا يصيبه إلا خير؛ فإن أصابه ما يسره شكر، فكان ذلك خيرًا له، وإن أصابته شدة صبر، فكان ذلك خيرًا له أيضًا؛ لأن الله تعالى يقول</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b/>
          <w:bCs/>
          <w:kern w:val="0"/>
          <w:sz w:val="36"/>
          <w:szCs w:val="36"/>
          <w:rtl/>
          <w:lang w:eastAsia="en-GB"/>
          <w14:ligatures w14:val="none"/>
        </w:rPr>
        <w:t>﴿إِنَّ اللَّهَ مَعَ الصَّابِرِينَ﴾</w:t>
      </w:r>
      <w:r w:rsidRPr="00DF73AE">
        <w:rPr>
          <w:rFonts w:ascii="Traditional Arabic" w:eastAsia="Times New Roman" w:hAnsi="Traditional Arabic" w:cs="Traditional Arabic"/>
          <w:kern w:val="0"/>
          <w:sz w:val="36"/>
          <w:szCs w:val="36"/>
          <w:rtl/>
          <w:lang w:eastAsia="en-GB"/>
          <w14:ligatures w14:val="none"/>
        </w:rPr>
        <w:t>، ويقول</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b/>
          <w:bCs/>
          <w:kern w:val="0"/>
          <w:sz w:val="36"/>
          <w:szCs w:val="36"/>
          <w:rtl/>
          <w:lang w:eastAsia="en-GB"/>
          <w14:ligatures w14:val="none"/>
        </w:rPr>
        <w:t>﴿وَبَشِّرِ الصَّابِرِينَ﴾</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kern w:val="0"/>
          <w:sz w:val="36"/>
          <w:szCs w:val="36"/>
          <w:rtl/>
          <w:lang w:eastAsia="en-GB"/>
          <w14:ligatures w14:val="none"/>
        </w:rPr>
        <w:t>فأي خير أعظم من أن ينال الإنسان بشارة من الله تعالى؟ وكل ذلك يتحقق عندما يكون الإنسان عبدًا شاكرًا لله تعالى</w:t>
      </w:r>
      <w:r w:rsidRPr="00DF73AE">
        <w:rPr>
          <w:rFonts w:ascii="Traditional Arabic" w:eastAsia="Times New Roman" w:hAnsi="Traditional Arabic" w:cs="Traditional Arabic"/>
          <w:kern w:val="0"/>
          <w:sz w:val="36"/>
          <w:szCs w:val="36"/>
          <w:lang w:eastAsia="en-GB"/>
          <w14:ligatures w14:val="none"/>
        </w:rPr>
        <w:t>.</w:t>
      </w:r>
    </w:p>
    <w:p w14:paraId="5BCE7CC4" w14:textId="54DEBDB5"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وقال </w:t>
      </w:r>
      <w:r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إن النبي الكريم صلى الله عليه وسلم قال</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b/>
          <w:bCs/>
          <w:kern w:val="0"/>
          <w:sz w:val="36"/>
          <w:szCs w:val="36"/>
          <w:rtl/>
          <w:lang w:eastAsia="en-GB"/>
          <w14:ligatures w14:val="none"/>
        </w:rPr>
        <w:t>من لا يشكر الناس لا يشكر الله</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kern w:val="0"/>
          <w:sz w:val="36"/>
          <w:szCs w:val="36"/>
          <w:rtl/>
          <w:lang w:eastAsia="en-GB"/>
          <w14:ligatures w14:val="none"/>
        </w:rPr>
        <w:t>وعندما تسود عادة الشكر، ينشأ مجتمع جميل</w:t>
      </w:r>
      <w:r>
        <w:rPr>
          <w:rFonts w:ascii="Traditional Arabic" w:eastAsia="Times New Roman" w:hAnsi="Traditional Arabic" w:cs="Traditional Arabic" w:hint="cs"/>
          <w:kern w:val="0"/>
          <w:sz w:val="36"/>
          <w:szCs w:val="36"/>
          <w:rtl/>
          <w:lang w:eastAsia="en-GB"/>
          <w14:ligatures w14:val="none"/>
        </w:rPr>
        <w:t xml:space="preserve">. </w:t>
      </w:r>
      <w:r w:rsidRPr="00DF73AE">
        <w:rPr>
          <w:rFonts w:ascii="Traditional Arabic" w:eastAsia="Times New Roman" w:hAnsi="Traditional Arabic" w:cs="Traditional Arabic"/>
          <w:kern w:val="0"/>
          <w:sz w:val="36"/>
          <w:szCs w:val="36"/>
          <w:rtl/>
          <w:lang w:eastAsia="en-GB"/>
          <w14:ligatures w14:val="none"/>
        </w:rPr>
        <w:t xml:space="preserve">كما أن التفكر في نعم الله تعالى </w:t>
      </w:r>
      <w:r>
        <w:rPr>
          <w:rFonts w:ascii="Traditional Arabic" w:eastAsia="Times New Roman" w:hAnsi="Traditional Arabic" w:cs="Traditional Arabic" w:hint="cs"/>
          <w:kern w:val="0"/>
          <w:sz w:val="36"/>
          <w:szCs w:val="36"/>
          <w:rtl/>
          <w:lang w:eastAsia="en-GB"/>
          <w14:ligatures w14:val="none"/>
        </w:rPr>
        <w:t>نوع</w:t>
      </w:r>
      <w:r w:rsidRPr="00DF73AE">
        <w:rPr>
          <w:rFonts w:ascii="Traditional Arabic" w:eastAsia="Times New Roman" w:hAnsi="Traditional Arabic" w:cs="Traditional Arabic"/>
          <w:kern w:val="0"/>
          <w:sz w:val="36"/>
          <w:szCs w:val="36"/>
          <w:rtl/>
          <w:lang w:eastAsia="en-GB"/>
          <w14:ligatures w14:val="none"/>
        </w:rPr>
        <w:t xml:space="preserve"> من الشكر</w:t>
      </w:r>
      <w:r>
        <w:rPr>
          <w:rFonts w:ascii="Traditional Arabic" w:eastAsia="Times New Roman" w:hAnsi="Traditional Arabic" w:cs="Traditional Arabic" w:hint="cs"/>
          <w:kern w:val="0"/>
          <w:sz w:val="36"/>
          <w:szCs w:val="36"/>
          <w:rtl/>
          <w:lang w:eastAsia="en-GB"/>
          <w14:ligatures w14:val="none"/>
        </w:rPr>
        <w:t xml:space="preserve">. </w:t>
      </w:r>
      <w:r w:rsidRPr="00DF73AE">
        <w:rPr>
          <w:rFonts w:ascii="Traditional Arabic" w:eastAsia="Times New Roman" w:hAnsi="Traditional Arabic" w:cs="Traditional Arabic"/>
          <w:kern w:val="0"/>
          <w:sz w:val="36"/>
          <w:szCs w:val="36"/>
          <w:rtl/>
          <w:lang w:eastAsia="en-GB"/>
          <w14:ligatures w14:val="none"/>
        </w:rPr>
        <w:t>وقال النبي الكريم صلى الله عليه وسلم إن الجماعة نعمة، وال</w:t>
      </w:r>
      <w:r>
        <w:rPr>
          <w:rFonts w:ascii="Traditional Arabic" w:eastAsia="Times New Roman" w:hAnsi="Traditional Arabic" w:cs="Traditional Arabic" w:hint="cs"/>
          <w:kern w:val="0"/>
          <w:sz w:val="36"/>
          <w:szCs w:val="36"/>
          <w:rtl/>
          <w:lang w:eastAsia="en-GB"/>
          <w14:ligatures w14:val="none"/>
        </w:rPr>
        <w:t xml:space="preserve">. </w:t>
      </w:r>
      <w:r w:rsidRPr="00DF73AE">
        <w:rPr>
          <w:rFonts w:ascii="Traditional Arabic" w:eastAsia="Times New Roman" w:hAnsi="Traditional Arabic" w:cs="Traditional Arabic"/>
          <w:kern w:val="0"/>
          <w:sz w:val="36"/>
          <w:szCs w:val="36"/>
          <w:rtl/>
          <w:lang w:eastAsia="en-GB"/>
          <w14:ligatures w14:val="none"/>
        </w:rPr>
        <w:t>تفرق عذاب</w:t>
      </w:r>
      <w:r w:rsidRPr="00DF73AE">
        <w:rPr>
          <w:rFonts w:ascii="Traditional Arabic" w:eastAsia="Times New Roman" w:hAnsi="Traditional Arabic" w:cs="Traditional Arabic"/>
          <w:kern w:val="0"/>
          <w:sz w:val="36"/>
          <w:szCs w:val="36"/>
          <w:lang w:eastAsia="en-GB"/>
          <w14:ligatures w14:val="none"/>
        </w:rPr>
        <w:t>.</w:t>
      </w:r>
    </w:p>
    <w:p w14:paraId="1B9547F8" w14:textId="77777777" w:rsidR="00DF73AE" w:rsidRPr="00DF73AE" w:rsidRDefault="00DF73AE" w:rsidP="00DF73AE">
      <w:pPr>
        <w:bidi/>
        <w:spacing w:before="100" w:beforeAutospacing="1" w:after="100" w:afterAutospacing="1" w:line="240" w:lineRule="auto"/>
        <w:outlineLvl w:val="2"/>
        <w:rPr>
          <w:rFonts w:ascii="Traditional Arabic" w:eastAsia="Times New Roman" w:hAnsi="Traditional Arabic" w:cs="Traditional Arabic"/>
          <w:b/>
          <w:bCs/>
          <w:kern w:val="0"/>
          <w:sz w:val="36"/>
          <w:szCs w:val="36"/>
          <w:lang w:eastAsia="en-GB"/>
          <w14:ligatures w14:val="none"/>
        </w:rPr>
      </w:pPr>
      <w:r w:rsidRPr="00DF73AE">
        <w:rPr>
          <w:rFonts w:ascii="Traditional Arabic" w:eastAsia="Times New Roman" w:hAnsi="Traditional Arabic" w:cs="Traditional Arabic"/>
          <w:b/>
          <w:bCs/>
          <w:kern w:val="0"/>
          <w:sz w:val="36"/>
          <w:szCs w:val="36"/>
          <w:rtl/>
          <w:lang w:eastAsia="en-GB"/>
          <w14:ligatures w14:val="none"/>
        </w:rPr>
        <w:t>نسبة النجاح إلى الله تعالى وحده</w:t>
      </w:r>
    </w:p>
    <w:p w14:paraId="48F6AF17" w14:textId="045B7AE4"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كان النبي الكريم صلى الله عليه وسلم يلق</w:t>
      </w:r>
      <w:r w:rsidR="00427B19">
        <w:rPr>
          <w:rFonts w:ascii="Traditional Arabic" w:eastAsia="Times New Roman" w:hAnsi="Traditional Arabic" w:cs="Traditional Arabic" w:hint="cs"/>
          <w:kern w:val="0"/>
          <w:sz w:val="36"/>
          <w:szCs w:val="36"/>
          <w:rtl/>
          <w:lang w:eastAsia="en-GB"/>
          <w14:ligatures w14:val="none"/>
        </w:rPr>
        <w:t>ى رجلا</w:t>
      </w:r>
      <w:r w:rsidRPr="00DF73AE">
        <w:rPr>
          <w:rFonts w:ascii="Traditional Arabic" w:eastAsia="Times New Roman" w:hAnsi="Traditional Arabic" w:cs="Traditional Arabic"/>
          <w:kern w:val="0"/>
          <w:sz w:val="36"/>
          <w:szCs w:val="36"/>
          <w:rtl/>
          <w:lang w:eastAsia="en-GB"/>
          <w14:ligatures w14:val="none"/>
        </w:rPr>
        <w:t xml:space="preserve"> ويسأله عن حاله، فكان يجيب بأنه بخير ويحمد الله تعالى، فيدعو له النبي الكريم صلى الله عليه وسلم. وفي أحد الأيام، سأله النبي الكريم صلى الله عليه وسلم السؤال نفسه، فأجاب الرجل هذه المرة قائلًا: أنا بخير ما دمت شاكرًا. فلما سمع النبي الكريم صلى الله عليه وسلم ذلك، سكت. ولما سُئل عن سبب سكوته، قال </w:t>
      </w:r>
      <w:r w:rsidRPr="00DF73AE">
        <w:rPr>
          <w:rFonts w:ascii="Traditional Arabic" w:eastAsia="Times New Roman" w:hAnsi="Traditional Arabic" w:cs="Traditional Arabic"/>
          <w:kern w:val="0"/>
          <w:sz w:val="36"/>
          <w:szCs w:val="36"/>
          <w:rtl/>
          <w:lang w:eastAsia="en-GB"/>
          <w14:ligatures w14:val="none"/>
        </w:rPr>
        <w:lastRenderedPageBreak/>
        <w:t xml:space="preserve">إن الرجل قد أظهر شكًّا في الله تعالى بقوله إنه بخير ما دام لديه ما يشكر الله عليه، وكأنه يقول إن هناك أوقاتًا قد لا يجد فيها ما يشكر الله عليه. </w:t>
      </w:r>
      <w:r w:rsidR="00427B19">
        <w:rPr>
          <w:rFonts w:ascii="Traditional Arabic" w:eastAsia="Times New Roman" w:hAnsi="Traditional Arabic" w:cs="Traditional Arabic" w:hint="cs"/>
          <w:kern w:val="0"/>
          <w:sz w:val="36"/>
          <w:szCs w:val="36"/>
          <w:rtl/>
          <w:lang w:eastAsia="en-GB"/>
          <w14:ligatures w14:val="none"/>
        </w:rPr>
        <w:t xml:space="preserve">واعتبر هذا نوعا </w:t>
      </w:r>
      <w:r w:rsidRPr="00DF73AE">
        <w:rPr>
          <w:rFonts w:ascii="Traditional Arabic" w:eastAsia="Times New Roman" w:hAnsi="Traditional Arabic" w:cs="Traditional Arabic"/>
          <w:kern w:val="0"/>
          <w:sz w:val="36"/>
          <w:szCs w:val="36"/>
          <w:rtl/>
          <w:lang w:eastAsia="en-GB"/>
          <w14:ligatures w14:val="none"/>
        </w:rPr>
        <w:t>من الجحود تجاه الله تعالى</w:t>
      </w:r>
      <w:r w:rsidRPr="00DF73AE">
        <w:rPr>
          <w:rFonts w:ascii="Traditional Arabic" w:eastAsia="Times New Roman" w:hAnsi="Traditional Arabic" w:cs="Traditional Arabic"/>
          <w:kern w:val="0"/>
          <w:sz w:val="36"/>
          <w:szCs w:val="36"/>
          <w:lang w:eastAsia="en-GB"/>
          <w14:ligatures w14:val="none"/>
        </w:rPr>
        <w:t>.</w:t>
      </w:r>
    </w:p>
    <w:p w14:paraId="3AA7CF76" w14:textId="3612C801" w:rsidR="00DF73AE" w:rsidRPr="00DF73AE" w:rsidRDefault="00DF73AE" w:rsidP="00427B19">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وقال </w:t>
      </w:r>
      <w:r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إن من أُسديت إليه معروفة فقال</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b/>
          <w:bCs/>
          <w:kern w:val="0"/>
          <w:sz w:val="36"/>
          <w:szCs w:val="36"/>
          <w:rtl/>
          <w:lang w:eastAsia="en-GB"/>
          <w14:ligatures w14:val="none"/>
        </w:rPr>
        <w:t>جزاك الله خيرًا</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kern w:val="0"/>
          <w:sz w:val="36"/>
          <w:szCs w:val="36"/>
          <w:rtl/>
          <w:lang w:eastAsia="en-GB"/>
          <w14:ligatures w14:val="none"/>
        </w:rPr>
        <w:t xml:space="preserve">، فقد أدى حق الشكر. </w:t>
      </w:r>
    </w:p>
    <w:p w14:paraId="5DF5D817" w14:textId="098FAB94"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قال </w:t>
      </w:r>
      <w:r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إن النبي الكريم صلى الله عليه وسلم قال للسيدة </w:t>
      </w:r>
      <w:r w:rsidRPr="00DF73AE">
        <w:rPr>
          <w:rFonts w:ascii="Traditional Arabic" w:eastAsia="Times New Roman" w:hAnsi="Traditional Arabic" w:cs="Traditional Arabic"/>
          <w:b/>
          <w:bCs/>
          <w:kern w:val="0"/>
          <w:sz w:val="36"/>
          <w:szCs w:val="36"/>
          <w:rtl/>
          <w:lang w:eastAsia="en-GB"/>
          <w14:ligatures w14:val="none"/>
        </w:rPr>
        <w:t>عائشة رضي الله عنها</w:t>
      </w:r>
      <w:r w:rsidRPr="00DF73AE">
        <w:rPr>
          <w:rFonts w:ascii="Traditional Arabic" w:eastAsia="Times New Roman" w:hAnsi="Traditional Arabic" w:cs="Traditional Arabic"/>
          <w:kern w:val="0"/>
          <w:sz w:val="36"/>
          <w:szCs w:val="36"/>
          <w:rtl/>
          <w:lang w:eastAsia="en-GB"/>
          <w14:ligatures w14:val="none"/>
        </w:rPr>
        <w:t xml:space="preserve"> إنه أُخبر من قبل المَلَك جبريل عليه السلام أن الله تعالى سيسأل أحد عباده يوم القيامة: هل شكرت الشخص الذي أسدى إليك معروفًا؟ فيجيب العبد بأنه كان يعلم أن المعروف في حقيقته من عند الله تعالى، ولذلك شكر الله وحده. فيقول الله تعالى: إذا لم تشكر عبدي، فإنك لم تشكرني</w:t>
      </w:r>
      <w:r w:rsidRPr="00DF73AE">
        <w:rPr>
          <w:rFonts w:ascii="Traditional Arabic" w:eastAsia="Times New Roman" w:hAnsi="Traditional Arabic" w:cs="Traditional Arabic"/>
          <w:kern w:val="0"/>
          <w:sz w:val="36"/>
          <w:szCs w:val="36"/>
          <w:lang w:eastAsia="en-GB"/>
          <w14:ligatures w14:val="none"/>
        </w:rPr>
        <w:t>.</w:t>
      </w:r>
    </w:p>
    <w:p w14:paraId="3B6FDCFF" w14:textId="77777777"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وقال </w:t>
      </w:r>
      <w:r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إن النبي الكريم صلى الله عليه وسلم قال: من قال في الصباح</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b/>
          <w:bCs/>
          <w:kern w:val="0"/>
          <w:sz w:val="36"/>
          <w:szCs w:val="36"/>
          <w:rtl/>
          <w:lang w:eastAsia="en-GB"/>
          <w14:ligatures w14:val="none"/>
        </w:rPr>
        <w:t>اللهم ما أصبح بي من نعمة فمنك وحدك لا شريك لك، فلك الحمد ولك الشكر</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kern w:val="0"/>
          <w:sz w:val="36"/>
          <w:szCs w:val="36"/>
          <w:rtl/>
          <w:lang w:eastAsia="en-GB"/>
          <w14:ligatures w14:val="none"/>
        </w:rPr>
        <w:t>، فكأنما قضى يومه كله في الشكر. ومن قال الدعاء نفسه في الليل قبل أن ينام، فكأنما قضى ليلته كلها في الشكر. وكذلك علّم النبي الكريم صلى الله عليه وسلم هذا الدعاء</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b/>
          <w:bCs/>
          <w:kern w:val="0"/>
          <w:sz w:val="36"/>
          <w:szCs w:val="36"/>
          <w:rtl/>
          <w:lang w:eastAsia="en-GB"/>
          <w14:ligatures w14:val="none"/>
        </w:rPr>
        <w:t>اللهم اجعلني لك شكّارًا، لك ذكّارًا، لك مطواعًا، وإليك أواهًا منيبًا</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kern w:val="0"/>
          <w:sz w:val="36"/>
          <w:szCs w:val="36"/>
          <w:rtl/>
          <w:lang w:eastAsia="en-GB"/>
          <w14:ligatures w14:val="none"/>
        </w:rPr>
        <w:t>فإذا واظب الإنسان على هذا الدعاء، حفظه الله من الأفكار والأعمال السيئة</w:t>
      </w:r>
      <w:r w:rsidRPr="00DF73AE">
        <w:rPr>
          <w:rFonts w:ascii="Traditional Arabic" w:eastAsia="Times New Roman" w:hAnsi="Traditional Arabic" w:cs="Traditional Arabic"/>
          <w:kern w:val="0"/>
          <w:sz w:val="36"/>
          <w:szCs w:val="36"/>
          <w:lang w:eastAsia="en-GB"/>
          <w14:ligatures w14:val="none"/>
        </w:rPr>
        <w:t>.</w:t>
      </w:r>
    </w:p>
    <w:p w14:paraId="4D7DF907" w14:textId="77777777" w:rsidR="00DF73AE" w:rsidRPr="00DF73AE" w:rsidRDefault="00DF73AE" w:rsidP="00DF73AE">
      <w:pPr>
        <w:bidi/>
        <w:spacing w:before="100" w:beforeAutospacing="1" w:after="100" w:afterAutospacing="1" w:line="240" w:lineRule="auto"/>
        <w:outlineLvl w:val="2"/>
        <w:rPr>
          <w:rFonts w:ascii="Traditional Arabic" w:eastAsia="Times New Roman" w:hAnsi="Traditional Arabic" w:cs="Traditional Arabic"/>
          <w:b/>
          <w:bCs/>
          <w:kern w:val="0"/>
          <w:sz w:val="36"/>
          <w:szCs w:val="36"/>
          <w:lang w:eastAsia="en-GB"/>
          <w14:ligatures w14:val="none"/>
        </w:rPr>
      </w:pPr>
      <w:r w:rsidRPr="00DF73AE">
        <w:rPr>
          <w:rFonts w:ascii="Traditional Arabic" w:eastAsia="Times New Roman" w:hAnsi="Traditional Arabic" w:cs="Traditional Arabic"/>
          <w:b/>
          <w:bCs/>
          <w:kern w:val="0"/>
          <w:sz w:val="36"/>
          <w:szCs w:val="36"/>
          <w:rtl/>
          <w:lang w:eastAsia="en-GB"/>
          <w14:ligatures w14:val="none"/>
        </w:rPr>
        <w:t>الشكر في جميع جوانب الحياة</w:t>
      </w:r>
    </w:p>
    <w:p w14:paraId="74C76BF0" w14:textId="77777777"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قال </w:t>
      </w:r>
      <w:r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إن النبي الكريم صلى الله عليه وسلم كان يشكر الله تعالى في جميع جوانب حياته، حتى في أدق الأمور. فعلى سبيل المثال، كان إذا خرج من الخلاء دعا</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b/>
          <w:bCs/>
          <w:kern w:val="0"/>
          <w:sz w:val="36"/>
          <w:szCs w:val="36"/>
          <w:rtl/>
          <w:lang w:eastAsia="en-GB"/>
          <w14:ligatures w14:val="none"/>
        </w:rPr>
        <w:t>الحمد لله الذي أذهب عني الأذى وعافاني</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kern w:val="0"/>
          <w:sz w:val="36"/>
          <w:szCs w:val="36"/>
          <w:rtl/>
          <w:lang w:eastAsia="en-GB"/>
          <w14:ligatures w14:val="none"/>
        </w:rPr>
        <w:t>وكذلك إذا نظر إلى صورته في المرآة دعا</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b/>
          <w:bCs/>
          <w:kern w:val="0"/>
          <w:sz w:val="36"/>
          <w:szCs w:val="36"/>
          <w:rtl/>
          <w:lang w:eastAsia="en-GB"/>
          <w14:ligatures w14:val="none"/>
        </w:rPr>
        <w:t>الحمد لله الذي حسّن خَلقي وخُلقي، وجمّل مني ما شانه من غيري</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kern w:val="0"/>
          <w:sz w:val="36"/>
          <w:szCs w:val="36"/>
          <w:rtl/>
          <w:lang w:eastAsia="en-GB"/>
          <w14:ligatures w14:val="none"/>
        </w:rPr>
        <w:t>وكذلك كان صلى الله عليه وسلم يدعو بأدعية الشكر قبل الطعام وبعده، وقبل النوم وعند الاستيقاظ</w:t>
      </w:r>
      <w:r w:rsidRPr="00DF73AE">
        <w:rPr>
          <w:rFonts w:ascii="Traditional Arabic" w:eastAsia="Times New Roman" w:hAnsi="Traditional Arabic" w:cs="Traditional Arabic"/>
          <w:kern w:val="0"/>
          <w:sz w:val="36"/>
          <w:szCs w:val="36"/>
          <w:lang w:eastAsia="en-GB"/>
          <w14:ligatures w14:val="none"/>
        </w:rPr>
        <w:t>.</w:t>
      </w:r>
    </w:p>
    <w:p w14:paraId="2184D3B2" w14:textId="67B5FEBE"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وقال </w:t>
      </w:r>
      <w:r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إن النبي الكريم صلى الله عليه وسلم علّم أن إظهار نعم الله تعالى هو أيضًا من الشكر. فقد لقي النبي الكريم صلى الله عليه وسلم رجلًا يرتدي ثيابًا بالية، فسأله: هل آتاك الله مالًا؟ فأجاب الرجل: نعم، وعدّد أنواع الأموال التي أنعم الله بها عليه. فقال له النبي الكريم صلى الله عليه وسلم: إذا كان الله قد أنعم عليك بالمال، فينبغي أن يظهر أثر هذه النعمة عليك</w:t>
      </w:r>
      <w:r w:rsidRPr="00DF73AE">
        <w:rPr>
          <w:rFonts w:ascii="Traditional Arabic" w:eastAsia="Times New Roman" w:hAnsi="Traditional Arabic" w:cs="Traditional Arabic"/>
          <w:kern w:val="0"/>
          <w:sz w:val="36"/>
          <w:szCs w:val="36"/>
          <w:lang w:eastAsia="en-GB"/>
          <w14:ligatures w14:val="none"/>
        </w:rPr>
        <w:t>.</w:t>
      </w:r>
    </w:p>
    <w:p w14:paraId="7FBA10BA" w14:textId="4D62C1C7"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كما علّم النبي الكريم صلى الله عليه وسلم أن المتكبر لا يدخل الجنة. فسأله أحدهم عن الذي يحب أن يلبس الثياب الجميلة، فقال صلى الله عليه وسلم</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b/>
          <w:bCs/>
          <w:kern w:val="0"/>
          <w:sz w:val="36"/>
          <w:szCs w:val="36"/>
          <w:rtl/>
          <w:lang w:eastAsia="en-GB"/>
          <w14:ligatures w14:val="none"/>
        </w:rPr>
        <w:t>إن الله جميل يحب الجمال</w:t>
      </w:r>
      <w:r w:rsidRPr="00DF73AE">
        <w:rPr>
          <w:rFonts w:ascii="Traditional Arabic" w:eastAsia="Times New Roman" w:hAnsi="Traditional Arabic" w:cs="Traditional Arabic"/>
          <w:b/>
          <w:bCs/>
          <w:kern w:val="0"/>
          <w:sz w:val="36"/>
          <w:szCs w:val="36"/>
          <w:lang w:eastAsia="en-GB"/>
          <w14:ligatures w14:val="none"/>
        </w:rPr>
        <w:t>.»</w:t>
      </w:r>
      <w:r w:rsidRPr="00DF73AE">
        <w:rPr>
          <w:rFonts w:ascii="Traditional Arabic" w:eastAsia="Times New Roman" w:hAnsi="Traditional Arabic" w:cs="Traditional Arabic"/>
          <w:kern w:val="0"/>
          <w:sz w:val="36"/>
          <w:szCs w:val="36"/>
          <w:lang w:eastAsia="en-GB"/>
          <w14:ligatures w14:val="none"/>
        </w:rPr>
        <w:t xml:space="preserve"> </w:t>
      </w:r>
      <w:r w:rsidRPr="00DF73AE">
        <w:rPr>
          <w:rFonts w:ascii="Traditional Arabic" w:eastAsia="Times New Roman" w:hAnsi="Traditional Arabic" w:cs="Traditional Arabic"/>
          <w:kern w:val="0"/>
          <w:sz w:val="36"/>
          <w:szCs w:val="36"/>
          <w:rtl/>
          <w:lang w:eastAsia="en-GB"/>
          <w14:ligatures w14:val="none"/>
        </w:rPr>
        <w:t xml:space="preserve">ثم أوضح أن الكبر هو أن يسلب الإنسان حقوق </w:t>
      </w:r>
      <w:r w:rsidRPr="00DF73AE">
        <w:rPr>
          <w:rFonts w:ascii="Traditional Arabic" w:eastAsia="Times New Roman" w:hAnsi="Traditional Arabic" w:cs="Traditional Arabic"/>
          <w:kern w:val="0"/>
          <w:sz w:val="36"/>
          <w:szCs w:val="36"/>
          <w:rtl/>
          <w:lang w:eastAsia="en-GB"/>
          <w14:ligatures w14:val="none"/>
        </w:rPr>
        <w:lastRenderedPageBreak/>
        <w:t xml:space="preserve">الآخرين لأنه يرى نفسه أفضل منهم، ويحتقرهم. أما لبس الثياب الحسنة في حد ذاته فليس من الكبر، وإنما يكون الكبر عندما يتخذ الإنسان ذلك سببًا لحرمان الآخرين من حقوقهم. أما </w:t>
      </w:r>
      <w:r w:rsidR="00427B19">
        <w:rPr>
          <w:rFonts w:ascii="Traditional Arabic" w:eastAsia="Times New Roman" w:hAnsi="Traditional Arabic" w:cs="Traditional Arabic" w:hint="cs"/>
          <w:kern w:val="0"/>
          <w:sz w:val="36"/>
          <w:szCs w:val="36"/>
          <w:rtl/>
          <w:lang w:eastAsia="en-GB"/>
          <w14:ligatures w14:val="none"/>
        </w:rPr>
        <w:t xml:space="preserve">فلا حرج </w:t>
      </w:r>
      <w:r w:rsidRPr="00DF73AE">
        <w:rPr>
          <w:rFonts w:ascii="Traditional Arabic" w:eastAsia="Times New Roman" w:hAnsi="Traditional Arabic" w:cs="Traditional Arabic"/>
          <w:kern w:val="0"/>
          <w:sz w:val="36"/>
          <w:szCs w:val="36"/>
          <w:rtl/>
          <w:lang w:eastAsia="en-GB"/>
          <w14:ligatures w14:val="none"/>
        </w:rPr>
        <w:t>إذا لبس الإنسان ثيابًا حسنة مع حسن المعاملة وأداء حقوق الناس</w:t>
      </w:r>
      <w:r w:rsidRPr="00DF73AE">
        <w:rPr>
          <w:rFonts w:ascii="Traditional Arabic" w:eastAsia="Times New Roman" w:hAnsi="Traditional Arabic" w:cs="Traditional Arabic"/>
          <w:kern w:val="0"/>
          <w:sz w:val="36"/>
          <w:szCs w:val="36"/>
          <w:lang w:eastAsia="en-GB"/>
          <w14:ligatures w14:val="none"/>
        </w:rPr>
        <w:t>.</w:t>
      </w:r>
    </w:p>
    <w:p w14:paraId="2020B133" w14:textId="77777777"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وقال </w:t>
      </w:r>
      <w:r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إن النبي الكريم صلى الله عليه وسلم كان يشكر الله تعالى حتى في ميدان القتال. فعلى سبيل المثال، في غزوة بدر، عندما أُخبر صلى الله عليه وسلم بأن أبا جهل قد هُزم وقُتل، استوثق من الخبر ثلاث مرات، ثم خرّ ساجدًا لله تعالى شكرًا. وكذلك يوم فتح مكة، حمد الله تعالى على إنجاز وعده بالنصر</w:t>
      </w:r>
      <w:r w:rsidRPr="00DF73AE">
        <w:rPr>
          <w:rFonts w:ascii="Traditional Arabic" w:eastAsia="Times New Roman" w:hAnsi="Traditional Arabic" w:cs="Traditional Arabic"/>
          <w:kern w:val="0"/>
          <w:sz w:val="36"/>
          <w:szCs w:val="36"/>
          <w:lang w:eastAsia="en-GB"/>
          <w14:ligatures w14:val="none"/>
        </w:rPr>
        <w:t>.</w:t>
      </w:r>
    </w:p>
    <w:p w14:paraId="213AAE4C" w14:textId="77777777"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وقال </w:t>
      </w:r>
      <w:r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إن النبي الكريم صلى الله عليه وسلم أظهر شكره لله تعالى أيضًا في حجة الوداع، حين كان يسعى بين الصفا والمروة، فكان يحمد الله تعالى ويمجده ويشكره. وكذلك عندما أسلمت قبيلة بأكملها، سجد النبي الكريم صلى الله عليه وسلم شكرًا لله تعالى. وفي الواقع، كلما بلغه خبر يسره، كان صلى الله عليه وسلم يسجد لله تعالى شكرًا</w:t>
      </w:r>
      <w:r w:rsidRPr="00DF73AE">
        <w:rPr>
          <w:rFonts w:ascii="Traditional Arabic" w:eastAsia="Times New Roman" w:hAnsi="Traditional Arabic" w:cs="Traditional Arabic"/>
          <w:kern w:val="0"/>
          <w:sz w:val="36"/>
          <w:szCs w:val="36"/>
          <w:lang w:eastAsia="en-GB"/>
          <w14:ligatures w14:val="none"/>
        </w:rPr>
        <w:t>.</w:t>
      </w:r>
    </w:p>
    <w:p w14:paraId="633D58FF" w14:textId="77777777" w:rsidR="00DF73AE" w:rsidRPr="00DF73AE" w:rsidRDefault="00DF73AE" w:rsidP="00DF73AE">
      <w:pPr>
        <w:bidi/>
        <w:spacing w:before="100" w:beforeAutospacing="1" w:after="100" w:afterAutospacing="1" w:line="240" w:lineRule="auto"/>
        <w:outlineLvl w:val="2"/>
        <w:rPr>
          <w:rFonts w:ascii="Traditional Arabic" w:eastAsia="Times New Roman" w:hAnsi="Traditional Arabic" w:cs="Traditional Arabic"/>
          <w:b/>
          <w:bCs/>
          <w:kern w:val="0"/>
          <w:sz w:val="36"/>
          <w:szCs w:val="36"/>
          <w:lang w:eastAsia="en-GB"/>
          <w14:ligatures w14:val="none"/>
        </w:rPr>
      </w:pPr>
      <w:r w:rsidRPr="00DF73AE">
        <w:rPr>
          <w:rFonts w:ascii="Traditional Arabic" w:eastAsia="Times New Roman" w:hAnsi="Traditional Arabic" w:cs="Traditional Arabic"/>
          <w:b/>
          <w:bCs/>
          <w:kern w:val="0"/>
          <w:sz w:val="36"/>
          <w:szCs w:val="36"/>
          <w:rtl/>
          <w:lang w:eastAsia="en-GB"/>
          <w14:ligatures w14:val="none"/>
        </w:rPr>
        <w:t>كيف نغرس الشكر في حياتنا</w:t>
      </w:r>
    </w:p>
    <w:p w14:paraId="438C221A" w14:textId="77777777" w:rsidR="00DF73AE" w:rsidRPr="00DF73AE" w:rsidRDefault="00DF73AE" w:rsidP="00DF73AE">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قال </w:t>
      </w:r>
      <w:r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إن النبي الكريم صلى الله عليه وسلم قال: إذا تحلت في الإنسان خصلتان، كتبه الله تعالى من الصابرين الشاكرين. الأولى: أن ينظر في أمور الدين إلى من هو فوقه. والثانية: أن ينظر في أمور الدنيا إلى من هو دونه، فيحمد الله تعالى على ما أنعم به عليه. وقال النبي الكريم صلى الله عليه وسلم أيضًا: إذا رُزق الإنسان أربع خصال، فكأنما أُعطي خير الدنيا والآخرة، وهي: قلب شاكر، ولسان ذاكر لله تعالى، وجسد صابر على البلاء، وزوجة صالحة أمينة</w:t>
      </w:r>
      <w:r w:rsidRPr="00DF73AE">
        <w:rPr>
          <w:rFonts w:ascii="Traditional Arabic" w:eastAsia="Times New Roman" w:hAnsi="Traditional Arabic" w:cs="Traditional Arabic"/>
          <w:kern w:val="0"/>
          <w:sz w:val="36"/>
          <w:szCs w:val="36"/>
          <w:lang w:eastAsia="en-GB"/>
          <w14:ligatures w14:val="none"/>
        </w:rPr>
        <w:t>.</w:t>
      </w:r>
    </w:p>
    <w:p w14:paraId="2796B37B" w14:textId="77777777" w:rsidR="00427B19" w:rsidRDefault="00DF73AE" w:rsidP="00427B19">
      <w:pPr>
        <w:bidi/>
        <w:spacing w:before="100" w:beforeAutospacing="1" w:after="100" w:afterAutospacing="1" w:line="240" w:lineRule="auto"/>
        <w:rPr>
          <w:rFonts w:ascii="Traditional Arabic" w:eastAsia="Times New Roman" w:hAnsi="Traditional Arabic" w:cs="Traditional Arabic"/>
          <w:kern w:val="0"/>
          <w:sz w:val="36"/>
          <w:szCs w:val="36"/>
          <w:rtl/>
          <w:lang w:eastAsia="en-GB"/>
          <w14:ligatures w14:val="none"/>
        </w:rPr>
      </w:pPr>
      <w:r w:rsidRPr="00DF73AE">
        <w:rPr>
          <w:rFonts w:ascii="Traditional Arabic" w:eastAsia="Times New Roman" w:hAnsi="Traditional Arabic" w:cs="Traditional Arabic"/>
          <w:kern w:val="0"/>
          <w:sz w:val="36"/>
          <w:szCs w:val="36"/>
          <w:rtl/>
          <w:lang w:eastAsia="en-GB"/>
          <w14:ligatures w14:val="none"/>
        </w:rPr>
        <w:t xml:space="preserve">ودعا </w:t>
      </w:r>
      <w:r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Pr="00DF73AE">
        <w:rPr>
          <w:rFonts w:ascii="Traditional Arabic" w:eastAsia="Times New Roman" w:hAnsi="Traditional Arabic" w:cs="Traditional Arabic"/>
          <w:kern w:val="0"/>
          <w:sz w:val="36"/>
          <w:szCs w:val="36"/>
          <w:rtl/>
          <w:lang w:eastAsia="en-GB"/>
          <w14:ligatures w14:val="none"/>
        </w:rPr>
        <w:t xml:space="preserve"> أن يوفق الله تعالى الجميع لاتباع هدي النبي الكريم صلى الله عليه وسلم والعمل بسنته</w:t>
      </w:r>
      <w:r w:rsidRPr="00DF73AE">
        <w:rPr>
          <w:rFonts w:ascii="Traditional Arabic" w:eastAsia="Times New Roman" w:hAnsi="Traditional Arabic" w:cs="Traditional Arabic"/>
          <w:kern w:val="0"/>
          <w:sz w:val="36"/>
          <w:szCs w:val="36"/>
          <w:lang w:eastAsia="en-GB"/>
          <w14:ligatures w14:val="none"/>
        </w:rPr>
        <w:t>.</w:t>
      </w:r>
    </w:p>
    <w:p w14:paraId="2B09DB68" w14:textId="7F104267" w:rsidR="00DF73AE" w:rsidRPr="00DF73AE" w:rsidRDefault="00427B19" w:rsidP="00427B19">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Pr>
          <w:rFonts w:ascii="Traditional Arabic" w:eastAsia="Times New Roman" w:hAnsi="Traditional Arabic" w:cs="Traditional Arabic" w:hint="cs"/>
          <w:kern w:val="0"/>
          <w:sz w:val="36"/>
          <w:szCs w:val="36"/>
          <w:rtl/>
          <w:lang w:eastAsia="en-GB"/>
          <w14:ligatures w14:val="none"/>
        </w:rPr>
        <w:t xml:space="preserve">ثم </w:t>
      </w:r>
      <w:r w:rsidR="00DF73AE" w:rsidRPr="00DF73AE">
        <w:rPr>
          <w:rFonts w:ascii="Traditional Arabic" w:eastAsia="Times New Roman" w:hAnsi="Traditional Arabic" w:cs="Traditional Arabic"/>
          <w:kern w:val="0"/>
          <w:sz w:val="36"/>
          <w:szCs w:val="36"/>
          <w:rtl/>
          <w:lang w:eastAsia="en-GB"/>
          <w14:ligatures w14:val="none"/>
        </w:rPr>
        <w:t xml:space="preserve">قال </w:t>
      </w:r>
      <w:r w:rsidR="00DF73AE" w:rsidRPr="00DF73AE">
        <w:rPr>
          <w:rFonts w:ascii="Traditional Arabic" w:eastAsia="Times New Roman" w:hAnsi="Traditional Arabic" w:cs="Traditional Arabic"/>
          <w:b/>
          <w:bCs/>
          <w:kern w:val="0"/>
          <w:sz w:val="36"/>
          <w:szCs w:val="36"/>
          <w:rtl/>
          <w:lang w:eastAsia="en-GB"/>
          <w14:ligatures w14:val="none"/>
        </w:rPr>
        <w:t>حضرته أيده الله تعالى بنصره العزيز</w:t>
      </w:r>
      <w:r w:rsidR="00DF73AE" w:rsidRPr="00DF73AE">
        <w:rPr>
          <w:rFonts w:ascii="Traditional Arabic" w:eastAsia="Times New Roman" w:hAnsi="Traditional Arabic" w:cs="Traditional Arabic"/>
          <w:kern w:val="0"/>
          <w:sz w:val="36"/>
          <w:szCs w:val="36"/>
          <w:rtl/>
          <w:lang w:eastAsia="en-GB"/>
          <w14:ligatures w14:val="none"/>
        </w:rPr>
        <w:t xml:space="preserve"> إن </w:t>
      </w:r>
      <w:r w:rsidR="00DF73AE" w:rsidRPr="00DF73AE">
        <w:rPr>
          <w:rFonts w:ascii="Traditional Arabic" w:eastAsia="Times New Roman" w:hAnsi="Traditional Arabic" w:cs="Traditional Arabic"/>
          <w:b/>
          <w:bCs/>
          <w:kern w:val="0"/>
          <w:sz w:val="36"/>
          <w:szCs w:val="36"/>
          <w:rtl/>
          <w:lang w:eastAsia="en-GB"/>
          <w14:ligatures w14:val="none"/>
        </w:rPr>
        <w:t>الجلسة السنوية للجماعة الإسلامية الأحمدية في المملكة المتحدة</w:t>
      </w:r>
      <w:r w:rsidR="00DF73AE" w:rsidRPr="00DF73AE">
        <w:rPr>
          <w:rFonts w:ascii="Traditional Arabic" w:eastAsia="Times New Roman" w:hAnsi="Traditional Arabic" w:cs="Traditional Arabic"/>
          <w:kern w:val="0"/>
          <w:sz w:val="36"/>
          <w:szCs w:val="36"/>
          <w:rtl/>
          <w:lang w:eastAsia="en-GB"/>
          <w14:ligatures w14:val="none"/>
        </w:rPr>
        <w:t xml:space="preserve"> ستبدأ في الأسبوع القادم. ودعا أن يجعل الله تعالى هذه المناسبة ناجحة من جميع الوجوه. كما دعا أن يحفظ الله تعالى الجميع، ولا سيما من آثار موجة الحر الشديدة. فهناك كثير من المتطوعين الذين سيؤدون واجباتهم في ظل هذه الحرارة أيضًا، فدعا الله تعالى أن يوفقهم لأداء مسؤولياتهم على أفضل وجه ممكن</w:t>
      </w:r>
      <w:r w:rsidR="00DF73AE" w:rsidRPr="00DF73AE">
        <w:rPr>
          <w:rFonts w:ascii="Traditional Arabic" w:eastAsia="Times New Roman" w:hAnsi="Traditional Arabic" w:cs="Traditional Arabic"/>
          <w:kern w:val="0"/>
          <w:sz w:val="36"/>
          <w:szCs w:val="36"/>
          <w:lang w:eastAsia="en-GB"/>
          <w14:ligatures w14:val="none"/>
        </w:rPr>
        <w:t>.</w:t>
      </w:r>
    </w:p>
    <w:p w14:paraId="2248A5DF" w14:textId="77777777" w:rsidR="00C46D36" w:rsidRPr="00DF73AE" w:rsidRDefault="00C46D36" w:rsidP="00DF73AE">
      <w:pPr>
        <w:bidi/>
        <w:rPr>
          <w:rFonts w:ascii="Traditional Arabic" w:hAnsi="Traditional Arabic" w:cs="Traditional Arabic"/>
          <w:sz w:val="36"/>
          <w:szCs w:val="36"/>
        </w:rPr>
      </w:pPr>
    </w:p>
    <w:sectPr w:rsidR="00C46D36" w:rsidRPr="00DF73AE" w:rsidSect="00DF73AE">
      <w:pgSz w:w="12240" w:h="15840"/>
      <w:pgMar w:top="709" w:right="758"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AE"/>
    <w:rsid w:val="001D7415"/>
    <w:rsid w:val="00427B19"/>
    <w:rsid w:val="004B6B6C"/>
    <w:rsid w:val="00540362"/>
    <w:rsid w:val="00824B1C"/>
    <w:rsid w:val="00C46D36"/>
    <w:rsid w:val="00DF7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1906"/>
  <w15:chartTrackingRefBased/>
  <w15:docId w15:val="{79471AD5-88E7-4A14-9CDB-B7529E29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F73A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73AE"/>
    <w:rPr>
      <w:rFonts w:ascii="Times New Roman" w:eastAsia="Times New Roman" w:hAnsi="Times New Roman" w:cs="Times New Roman"/>
      <w:b/>
      <w:bCs/>
      <w:kern w:val="0"/>
      <w:sz w:val="27"/>
      <w:szCs w:val="27"/>
      <w:lang w:eastAsia="en-GB"/>
    </w:rPr>
  </w:style>
  <w:style w:type="paragraph" w:customStyle="1" w:styleId="pdq2pgselectionanchorcontainer">
    <w:name w:val="pdq2pg_selectionanchorcontainer"/>
    <w:basedOn w:val="Normal"/>
    <w:rsid w:val="00DF73A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F73AE"/>
    <w:rPr>
      <w:b/>
      <w:bCs/>
    </w:rPr>
  </w:style>
  <w:style w:type="paragraph" w:styleId="NormalWeb">
    <w:name w:val="Normal (Web)"/>
    <w:basedOn w:val="Normal"/>
    <w:uiPriority w:val="99"/>
    <w:semiHidden/>
    <w:unhideWhenUsed/>
    <w:rsid w:val="00DF73AE"/>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370123">
      <w:bodyDiv w:val="1"/>
      <w:marLeft w:val="0"/>
      <w:marRight w:val="0"/>
      <w:marTop w:val="0"/>
      <w:marBottom w:val="0"/>
      <w:divBdr>
        <w:top w:val="none" w:sz="0" w:space="0" w:color="auto"/>
        <w:left w:val="none" w:sz="0" w:space="0" w:color="auto"/>
        <w:bottom w:val="none" w:sz="0" w:space="0" w:color="auto"/>
        <w:right w:val="none" w:sz="0" w:space="0" w:color="auto"/>
      </w:divBdr>
      <w:divsChild>
        <w:div w:id="2013216240">
          <w:marLeft w:val="0"/>
          <w:marRight w:val="0"/>
          <w:marTop w:val="0"/>
          <w:marBottom w:val="0"/>
          <w:divBdr>
            <w:top w:val="none" w:sz="0" w:space="0" w:color="auto"/>
            <w:left w:val="none" w:sz="0" w:space="0" w:color="auto"/>
            <w:bottom w:val="none" w:sz="0" w:space="0" w:color="auto"/>
            <w:right w:val="none" w:sz="0" w:space="0" w:color="auto"/>
          </w:divBdr>
          <w:divsChild>
            <w:div w:id="1272737209">
              <w:marLeft w:val="0"/>
              <w:marRight w:val="0"/>
              <w:marTop w:val="0"/>
              <w:marBottom w:val="0"/>
              <w:divBdr>
                <w:top w:val="none" w:sz="0" w:space="0" w:color="auto"/>
                <w:left w:val="none" w:sz="0" w:space="0" w:color="auto"/>
                <w:bottom w:val="none" w:sz="0" w:space="0" w:color="auto"/>
                <w:right w:val="none" w:sz="0" w:space="0" w:color="auto"/>
              </w:divBdr>
              <w:divsChild>
                <w:div w:id="1867015437">
                  <w:marLeft w:val="0"/>
                  <w:marRight w:val="0"/>
                  <w:marTop w:val="0"/>
                  <w:marBottom w:val="0"/>
                  <w:divBdr>
                    <w:top w:val="none" w:sz="0" w:space="0" w:color="auto"/>
                    <w:left w:val="none" w:sz="0" w:space="0" w:color="auto"/>
                    <w:bottom w:val="none" w:sz="0" w:space="0" w:color="auto"/>
                    <w:right w:val="none" w:sz="0" w:space="0" w:color="auto"/>
                  </w:divBdr>
                  <w:divsChild>
                    <w:div w:id="5028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Mamade Essan S</dc:creator>
  <cp:keywords/>
  <dc:description/>
  <cp:lastModifiedBy>Abdul M. Amir</cp:lastModifiedBy>
  <cp:revision>2</cp:revision>
  <dcterms:created xsi:type="dcterms:W3CDTF">2026-07-21T13:53:00Z</dcterms:created>
  <dcterms:modified xsi:type="dcterms:W3CDTF">2026-07-21T13:53:00Z</dcterms:modified>
</cp:coreProperties>
</file>